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BD9" w:rsidRPr="00217968" w:rsidRDefault="00BF5DB9" w:rsidP="00AD6BD9">
      <w:pPr>
        <w:jc w:val="center"/>
        <w:rPr>
          <w:rFonts w:ascii="Arial Narrow" w:hAnsi="Arial Narrow" w:cs="Arial Narrow"/>
          <w:b/>
          <w:sz w:val="28"/>
          <w:szCs w:val="28"/>
        </w:rPr>
      </w:pPr>
      <w:r>
        <w:rPr>
          <w:rFonts w:ascii="Arial Narrow" w:hAnsi="Arial Narrow" w:cs="Arial Narrow"/>
          <w:b/>
          <w:sz w:val="28"/>
          <w:szCs w:val="28"/>
        </w:rPr>
        <w:t xml:space="preserve">Science Writing Heuristic: </w:t>
      </w:r>
      <w:r w:rsidR="00AD6BD9" w:rsidRPr="00217968">
        <w:rPr>
          <w:rFonts w:ascii="Arial Narrow" w:hAnsi="Arial Narrow" w:cs="Arial Narrow"/>
          <w:b/>
          <w:sz w:val="28"/>
          <w:szCs w:val="28"/>
        </w:rPr>
        <w:t>Freezing, Melting and Evaporating</w:t>
      </w:r>
    </w:p>
    <w:p w:rsidR="00AD6BD9" w:rsidRDefault="00AD6BD9" w:rsidP="00AD6BD9"/>
    <w:p w:rsidR="00BF5DB9" w:rsidRDefault="00BF5DB9" w:rsidP="00BF5DB9">
      <w:pPr>
        <w:pStyle w:val="ListParagraph"/>
        <w:numPr>
          <w:ilvl w:val="0"/>
          <w:numId w:val="14"/>
        </w:numPr>
        <w:autoSpaceDE w:val="0"/>
        <w:autoSpaceDN w:val="0"/>
        <w:adjustRightInd w:val="0"/>
        <w:rPr>
          <w:rFonts w:ascii="Arial Narrow" w:hAnsi="Arial Narrow"/>
          <w:bCs/>
        </w:rPr>
      </w:pPr>
      <w:r w:rsidRPr="00BF5DB9">
        <w:rPr>
          <w:rFonts w:ascii="Arial Narrow" w:hAnsi="Arial Narrow"/>
          <w:b/>
          <w:bCs/>
        </w:rPr>
        <w:t xml:space="preserve">SPI 0407.9.3 </w:t>
      </w:r>
      <w:r w:rsidRPr="00BF5DB9">
        <w:rPr>
          <w:rFonts w:ascii="Arial Narrow" w:hAnsi="Arial Narrow"/>
          <w:bCs/>
        </w:rPr>
        <w:t>Interpret the causes and effects of a physical change in matter.</w:t>
      </w:r>
    </w:p>
    <w:p w:rsidR="00AD6BD9" w:rsidRPr="00BF5DB9" w:rsidRDefault="00BF5DB9" w:rsidP="00BF5DB9">
      <w:pPr>
        <w:pStyle w:val="ListParagraph"/>
        <w:numPr>
          <w:ilvl w:val="0"/>
          <w:numId w:val="4"/>
        </w:numPr>
        <w:autoSpaceDE w:val="0"/>
        <w:autoSpaceDN w:val="0"/>
        <w:adjustRightInd w:val="0"/>
        <w:rPr>
          <w:rFonts w:ascii="Arial Narrow" w:hAnsi="Arial Narrow"/>
        </w:rPr>
      </w:pPr>
      <w:r w:rsidRPr="00BF5DB9">
        <w:rPr>
          <w:rFonts w:ascii="Arial Narrow" w:hAnsi="Arial Narrow"/>
          <w:b/>
          <w:bCs/>
        </w:rPr>
        <w:t>GLE 04</w:t>
      </w:r>
      <w:r w:rsidR="00AD6BD9" w:rsidRPr="00BF5DB9">
        <w:rPr>
          <w:rFonts w:ascii="Arial Narrow" w:hAnsi="Arial Narrow"/>
          <w:b/>
          <w:bCs/>
        </w:rPr>
        <w:t xml:space="preserve">07.Inq.1 </w:t>
      </w:r>
      <w:r w:rsidR="00AD6BD9" w:rsidRPr="00BF5DB9">
        <w:rPr>
          <w:rFonts w:ascii="Arial Narrow" w:hAnsi="Arial Narrow"/>
        </w:rPr>
        <w:t>Explore different scientific phenomena by asking questions, making logical predictions, planning investigations, and recording data.</w:t>
      </w:r>
    </w:p>
    <w:p w:rsidR="00AD6BD9" w:rsidRDefault="00BF5DB9" w:rsidP="00AD6BD9">
      <w:pPr>
        <w:numPr>
          <w:ilvl w:val="0"/>
          <w:numId w:val="4"/>
        </w:numPr>
        <w:autoSpaceDE w:val="0"/>
        <w:autoSpaceDN w:val="0"/>
        <w:adjustRightInd w:val="0"/>
        <w:rPr>
          <w:rFonts w:ascii="Arial Narrow" w:hAnsi="Arial Narrow"/>
        </w:rPr>
      </w:pPr>
      <w:r>
        <w:rPr>
          <w:rFonts w:ascii="Arial Narrow" w:hAnsi="Arial Narrow"/>
          <w:b/>
          <w:bCs/>
        </w:rPr>
        <w:t>GLE 04</w:t>
      </w:r>
      <w:r w:rsidR="00AD6BD9" w:rsidRPr="00D50F1E">
        <w:rPr>
          <w:rFonts w:ascii="Arial Narrow" w:hAnsi="Arial Narrow"/>
          <w:b/>
          <w:bCs/>
        </w:rPr>
        <w:t xml:space="preserve">07.Inq.2 </w:t>
      </w:r>
      <w:r w:rsidR="00AD6BD9" w:rsidRPr="00D50F1E">
        <w:rPr>
          <w:rFonts w:ascii="Arial Narrow" w:hAnsi="Arial Narrow"/>
        </w:rPr>
        <w:t>Select and use appropriate</w:t>
      </w:r>
      <w:r w:rsidR="00AD6BD9">
        <w:rPr>
          <w:rFonts w:ascii="Arial Narrow" w:hAnsi="Arial Narrow"/>
        </w:rPr>
        <w:t xml:space="preserve"> </w:t>
      </w:r>
      <w:r w:rsidR="00AD6BD9" w:rsidRPr="00D50F1E">
        <w:rPr>
          <w:rFonts w:ascii="Arial Narrow" w:hAnsi="Arial Narrow"/>
        </w:rPr>
        <w:t>tools and simple equipment to conduct an</w:t>
      </w:r>
      <w:r w:rsidR="00AD6BD9">
        <w:rPr>
          <w:rFonts w:ascii="Arial Narrow" w:hAnsi="Arial Narrow"/>
        </w:rPr>
        <w:t xml:space="preserve"> </w:t>
      </w:r>
      <w:r w:rsidR="00AD6BD9" w:rsidRPr="00D50F1E">
        <w:rPr>
          <w:rFonts w:ascii="Arial Narrow" w:hAnsi="Arial Narrow"/>
        </w:rPr>
        <w:t>investigation.</w:t>
      </w:r>
    </w:p>
    <w:p w:rsidR="00AD6BD9" w:rsidRDefault="00BF5DB9" w:rsidP="00AD6BD9">
      <w:pPr>
        <w:numPr>
          <w:ilvl w:val="0"/>
          <w:numId w:val="5"/>
        </w:numPr>
        <w:autoSpaceDE w:val="0"/>
        <w:autoSpaceDN w:val="0"/>
        <w:adjustRightInd w:val="0"/>
        <w:rPr>
          <w:rFonts w:ascii="Arial Narrow" w:hAnsi="Arial Narrow"/>
        </w:rPr>
      </w:pPr>
      <w:r>
        <w:rPr>
          <w:rFonts w:ascii="Arial Narrow" w:hAnsi="Arial Narrow"/>
          <w:b/>
          <w:bCs/>
        </w:rPr>
        <w:t>GLE 04</w:t>
      </w:r>
      <w:r w:rsidR="00AD6BD9" w:rsidRPr="00D50F1E">
        <w:rPr>
          <w:rFonts w:ascii="Arial Narrow" w:hAnsi="Arial Narrow"/>
          <w:b/>
          <w:bCs/>
        </w:rPr>
        <w:t xml:space="preserve">07.Inq.3 </w:t>
      </w:r>
      <w:r w:rsidR="00AD6BD9" w:rsidRPr="00D50F1E">
        <w:rPr>
          <w:rFonts w:ascii="Arial Narrow" w:hAnsi="Arial Narrow"/>
        </w:rPr>
        <w:t>Organize data into appropriate</w:t>
      </w:r>
      <w:r w:rsidR="00AD6BD9">
        <w:rPr>
          <w:rFonts w:ascii="Arial Narrow" w:hAnsi="Arial Narrow"/>
        </w:rPr>
        <w:t xml:space="preserve"> </w:t>
      </w:r>
      <w:r w:rsidR="00AD6BD9" w:rsidRPr="00D50F1E">
        <w:rPr>
          <w:rFonts w:ascii="Arial Narrow" w:hAnsi="Arial Narrow"/>
        </w:rPr>
        <w:t>tables, graphs, drawings, or diagrams.</w:t>
      </w:r>
    </w:p>
    <w:p w:rsidR="00AD6BD9" w:rsidRDefault="00BF5DB9" w:rsidP="00AD6BD9">
      <w:pPr>
        <w:numPr>
          <w:ilvl w:val="0"/>
          <w:numId w:val="5"/>
        </w:numPr>
        <w:autoSpaceDE w:val="0"/>
        <w:autoSpaceDN w:val="0"/>
        <w:adjustRightInd w:val="0"/>
        <w:rPr>
          <w:rFonts w:ascii="Arial Narrow" w:hAnsi="Arial Narrow"/>
        </w:rPr>
      </w:pPr>
      <w:r>
        <w:rPr>
          <w:rFonts w:ascii="Arial Narrow" w:hAnsi="Arial Narrow"/>
          <w:b/>
          <w:bCs/>
        </w:rPr>
        <w:t>GLE 04</w:t>
      </w:r>
      <w:r w:rsidR="00AD6BD9" w:rsidRPr="00D50F1E">
        <w:rPr>
          <w:rFonts w:ascii="Arial Narrow" w:hAnsi="Arial Narrow"/>
          <w:b/>
          <w:bCs/>
        </w:rPr>
        <w:t xml:space="preserve">07.Inq.4 </w:t>
      </w:r>
      <w:r w:rsidR="00AD6BD9" w:rsidRPr="00D50F1E">
        <w:rPr>
          <w:rFonts w:ascii="Arial Narrow" w:hAnsi="Arial Narrow"/>
        </w:rPr>
        <w:t>Identify and interpret simple</w:t>
      </w:r>
      <w:r w:rsidR="00AD6BD9">
        <w:rPr>
          <w:rFonts w:ascii="Arial Narrow" w:hAnsi="Arial Narrow"/>
        </w:rPr>
        <w:t xml:space="preserve"> </w:t>
      </w:r>
      <w:r w:rsidR="00AD6BD9" w:rsidRPr="00D50F1E">
        <w:rPr>
          <w:rFonts w:ascii="Arial Narrow" w:hAnsi="Arial Narrow"/>
        </w:rPr>
        <w:t>patterns of evidence to communicate the findings</w:t>
      </w:r>
      <w:r w:rsidR="00AD6BD9">
        <w:rPr>
          <w:rFonts w:ascii="Arial Narrow" w:hAnsi="Arial Narrow"/>
        </w:rPr>
        <w:t xml:space="preserve"> </w:t>
      </w:r>
      <w:r w:rsidR="00AD6BD9" w:rsidRPr="00D50F1E">
        <w:rPr>
          <w:rFonts w:ascii="Arial Narrow" w:hAnsi="Arial Narrow"/>
        </w:rPr>
        <w:t>of multiple investigations.</w:t>
      </w:r>
    </w:p>
    <w:p w:rsidR="00AD6BD9" w:rsidRDefault="00BF5DB9" w:rsidP="00AD6BD9">
      <w:pPr>
        <w:pStyle w:val="NormalArialNarrow"/>
      </w:pPr>
      <w:r>
        <w:rPr>
          <w:b/>
          <w:bCs/>
        </w:rPr>
        <w:t>GLE 04</w:t>
      </w:r>
      <w:r w:rsidR="00AD6BD9" w:rsidRPr="00D50F1E">
        <w:rPr>
          <w:b/>
          <w:bCs/>
        </w:rPr>
        <w:t xml:space="preserve">07.Inq.6 </w:t>
      </w:r>
      <w:r w:rsidR="00AD6BD9" w:rsidRPr="00D50F1E">
        <w:t>Compare the results of an investigation with what scientists already accept about this question</w:t>
      </w:r>
    </w:p>
    <w:p w:rsidR="00AD6BD9" w:rsidRDefault="00AD6BD9" w:rsidP="00AD6BD9">
      <w:pPr>
        <w:pStyle w:val="NormalArialNarrow"/>
        <w:numPr>
          <w:ilvl w:val="0"/>
          <w:numId w:val="0"/>
        </w:numPr>
        <w:ind w:left="360"/>
        <w:rPr>
          <w:b/>
          <w:bCs/>
        </w:rPr>
      </w:pPr>
    </w:p>
    <w:p w:rsidR="00AD6BD9" w:rsidRDefault="00AD6BD9" w:rsidP="00AD6BD9">
      <w:pPr>
        <w:pStyle w:val="NormalArialNarrow"/>
        <w:numPr>
          <w:ilvl w:val="0"/>
          <w:numId w:val="0"/>
        </w:numPr>
        <w:ind w:left="360"/>
        <w:rPr>
          <w:bCs/>
        </w:rPr>
      </w:pPr>
      <w:r>
        <w:rPr>
          <w:b/>
          <w:bCs/>
        </w:rPr>
        <w:t xml:space="preserve">Materials: </w:t>
      </w:r>
      <w:r w:rsidRPr="000554C8">
        <w:rPr>
          <w:bCs/>
        </w:rPr>
        <w:t>Ice cubes</w:t>
      </w:r>
      <w:r>
        <w:rPr>
          <w:bCs/>
        </w:rPr>
        <w:t xml:space="preserve">, </w:t>
      </w:r>
      <w:proofErr w:type="spellStart"/>
      <w:r>
        <w:rPr>
          <w:bCs/>
        </w:rPr>
        <w:t>resealable</w:t>
      </w:r>
      <w:proofErr w:type="spellEnd"/>
      <w:r>
        <w:rPr>
          <w:bCs/>
        </w:rPr>
        <w:t xml:space="preserve"> bags, distilled water, salt, sugar, rubbing alcohol, timer, triple beam balance, safe heat source for each group (lamp, electric heating pad, blow dryer)</w:t>
      </w:r>
    </w:p>
    <w:p w:rsidR="00AD6BD9" w:rsidRDefault="00AD6BD9" w:rsidP="00AD6BD9">
      <w:pPr>
        <w:pStyle w:val="NormalArialNarrow"/>
        <w:numPr>
          <w:ilvl w:val="0"/>
          <w:numId w:val="0"/>
        </w:numPr>
        <w:ind w:left="360"/>
        <w:rPr>
          <w:b/>
          <w:bCs/>
        </w:rPr>
      </w:pPr>
      <w:r>
        <w:rPr>
          <w:b/>
          <w:bCs/>
        </w:rPr>
        <w:t>Safety:</w:t>
      </w:r>
      <w:r>
        <w:rPr>
          <w:bCs/>
        </w:rPr>
        <w:t xml:space="preserve"> goggles, gloves, no flame near rubbing alcohol  </w:t>
      </w:r>
    </w:p>
    <w:p w:rsidR="00AD6BD9" w:rsidRDefault="00AD6BD9" w:rsidP="00AD6BD9">
      <w:pPr>
        <w:pStyle w:val="NormalArialNarrow"/>
        <w:numPr>
          <w:ilvl w:val="0"/>
          <w:numId w:val="0"/>
        </w:numPr>
        <w:ind w:left="360"/>
      </w:pPr>
      <w:r>
        <w:rPr>
          <w:b/>
          <w:bCs/>
        </w:rPr>
        <w:t xml:space="preserve">Time needed: </w:t>
      </w:r>
      <w:r w:rsidRPr="00AE2D2C">
        <w:rPr>
          <w:bCs/>
        </w:rPr>
        <w:t>2-3 hours</w:t>
      </w:r>
      <w:r>
        <w:rPr>
          <w:b/>
          <w:bCs/>
        </w:rPr>
        <w:t xml:space="preserve"> </w:t>
      </w:r>
    </w:p>
    <w:p w:rsidR="00AD6BD9" w:rsidRDefault="00AD6BD9" w:rsidP="00AD6BD9"/>
    <w:p w:rsidR="00AD6BD9" w:rsidRPr="00ED4EAF" w:rsidRDefault="00AD6BD9" w:rsidP="00AD6BD9">
      <w:pPr>
        <w:numPr>
          <w:ilvl w:val="1"/>
          <w:numId w:val="6"/>
        </w:numPr>
      </w:pPr>
      <w:r w:rsidRPr="001D58BB">
        <w:rPr>
          <w:rFonts w:ascii="Arial Narrow" w:hAnsi="Arial Narrow" w:cs="Arial Narrow"/>
          <w:b/>
        </w:rPr>
        <w:t>Exploration of Pre-Instruction Understanding</w:t>
      </w:r>
    </w:p>
    <w:p w:rsidR="00AD6BD9" w:rsidRPr="00ED4EAF" w:rsidRDefault="00AD6BD9" w:rsidP="00AD6BD9">
      <w:pPr>
        <w:numPr>
          <w:ilvl w:val="2"/>
          <w:numId w:val="6"/>
        </w:numPr>
        <w:rPr>
          <w:rFonts w:ascii="Arial Narrow" w:hAnsi="Arial Narrow"/>
        </w:rPr>
      </w:pPr>
      <w:r w:rsidRPr="00ED4EAF">
        <w:rPr>
          <w:rFonts w:ascii="Arial Narrow" w:hAnsi="Arial Narrow"/>
        </w:rPr>
        <w:t>Have students write down in their scientist’s notebook the meaning of freezing, melting and evaporating.</w:t>
      </w:r>
    </w:p>
    <w:p w:rsidR="00AD6BD9" w:rsidRPr="00ED4EAF" w:rsidRDefault="00AD6BD9" w:rsidP="00AD6BD9">
      <w:pPr>
        <w:numPr>
          <w:ilvl w:val="2"/>
          <w:numId w:val="6"/>
        </w:numPr>
        <w:rPr>
          <w:rFonts w:ascii="Arial Narrow" w:hAnsi="Arial Narrow"/>
        </w:rPr>
      </w:pPr>
      <w:r w:rsidRPr="00ED4EAF">
        <w:rPr>
          <w:rFonts w:ascii="Arial Narrow" w:hAnsi="Arial Narrow"/>
        </w:rPr>
        <w:t>Discuss these ideas and come to a consensus as a class.</w:t>
      </w:r>
    </w:p>
    <w:p w:rsidR="00AD6BD9" w:rsidRPr="00FB5946" w:rsidRDefault="00AD6BD9" w:rsidP="00AD6BD9">
      <w:pPr>
        <w:numPr>
          <w:ilvl w:val="2"/>
          <w:numId w:val="6"/>
        </w:numPr>
        <w:rPr>
          <w:rFonts w:ascii="Arial Narrow" w:hAnsi="Arial Narrow"/>
        </w:rPr>
      </w:pPr>
      <w:r>
        <w:rPr>
          <w:rFonts w:ascii="Arial Narrow" w:hAnsi="Arial Narrow"/>
        </w:rPr>
        <w:t xml:space="preserve">Ask students why salt is added to the roads before it snows? Have students record their ideas in their scientist’s notebook (under beginning </w:t>
      </w:r>
      <w:r w:rsidRPr="00FB5946">
        <w:rPr>
          <w:rFonts w:ascii="Arial Narrow" w:hAnsi="Arial Narrow"/>
        </w:rPr>
        <w:t>ideas).</w:t>
      </w:r>
    </w:p>
    <w:p w:rsidR="00AD6BD9" w:rsidRPr="00FB5946" w:rsidRDefault="00AD6BD9" w:rsidP="00AD6BD9">
      <w:pPr>
        <w:numPr>
          <w:ilvl w:val="2"/>
          <w:numId w:val="6"/>
        </w:numPr>
        <w:rPr>
          <w:rFonts w:ascii="Arial Narrow" w:hAnsi="Arial Narrow"/>
        </w:rPr>
      </w:pPr>
      <w:r w:rsidRPr="00FB5946">
        <w:rPr>
          <w:rFonts w:ascii="Arial Narrow" w:hAnsi="Arial Narrow"/>
        </w:rPr>
        <w:t>Ask students what they wrote and write all ideas on the board, accepting all ideas.</w:t>
      </w:r>
    </w:p>
    <w:p w:rsidR="00AD6BD9" w:rsidRDefault="00AD6BD9" w:rsidP="00AD6BD9">
      <w:pPr>
        <w:numPr>
          <w:ilvl w:val="2"/>
          <w:numId w:val="6"/>
        </w:numPr>
        <w:rPr>
          <w:rFonts w:ascii="Arial Narrow" w:hAnsi="Arial Narrow"/>
        </w:rPr>
      </w:pPr>
      <w:r w:rsidRPr="00FB5946">
        <w:rPr>
          <w:rFonts w:ascii="Arial Narrow" w:hAnsi="Arial Narrow"/>
        </w:rPr>
        <w:t xml:space="preserve">Now ask students how can they know for sure? Test it of course! </w:t>
      </w:r>
    </w:p>
    <w:p w:rsidR="00AD6BD9" w:rsidRDefault="00AD6BD9" w:rsidP="00AD6BD9">
      <w:pPr>
        <w:numPr>
          <w:ilvl w:val="2"/>
          <w:numId w:val="6"/>
        </w:numPr>
        <w:rPr>
          <w:rFonts w:ascii="Arial Narrow" w:hAnsi="Arial Narrow"/>
        </w:rPr>
      </w:pPr>
      <w:r>
        <w:rPr>
          <w:rFonts w:ascii="Arial Narrow" w:hAnsi="Arial Narrow"/>
        </w:rPr>
        <w:t>Ask students what would happen if rubbing alcohol were added to the roads?</w:t>
      </w:r>
    </w:p>
    <w:p w:rsidR="00AD6BD9" w:rsidRDefault="00AD6BD9" w:rsidP="00AD6BD9">
      <w:pPr>
        <w:numPr>
          <w:ilvl w:val="2"/>
          <w:numId w:val="6"/>
        </w:numPr>
        <w:rPr>
          <w:rFonts w:ascii="Arial Narrow" w:hAnsi="Arial Narrow"/>
        </w:rPr>
      </w:pPr>
      <w:r>
        <w:rPr>
          <w:rFonts w:ascii="Arial Narrow" w:hAnsi="Arial Narrow"/>
        </w:rPr>
        <w:t>Tell students they will design a lab to determine the factors that influence the rate at which pure water, salt water, sugar water, and rubbing alcohol melt ice.</w:t>
      </w:r>
    </w:p>
    <w:p w:rsidR="00AD6BD9" w:rsidRDefault="00AD6BD9" w:rsidP="00AD6BD9">
      <w:pPr>
        <w:ind w:left="1800"/>
        <w:rPr>
          <w:rFonts w:ascii="Arial Narrow" w:hAnsi="Arial Narrow"/>
        </w:rPr>
      </w:pPr>
    </w:p>
    <w:p w:rsidR="00AD6BD9" w:rsidRPr="001D58BB" w:rsidRDefault="00AD6BD9" w:rsidP="00AD6BD9">
      <w:pPr>
        <w:numPr>
          <w:ilvl w:val="1"/>
          <w:numId w:val="6"/>
        </w:numPr>
        <w:rPr>
          <w:rFonts w:ascii="Arial Narrow" w:hAnsi="Arial Narrow" w:cs="Arial Narrow"/>
          <w:b/>
        </w:rPr>
      </w:pPr>
      <w:r w:rsidRPr="001D58BB">
        <w:rPr>
          <w:rFonts w:ascii="Arial Narrow" w:hAnsi="Arial Narrow" w:cs="Arial Narrow"/>
          <w:b/>
        </w:rPr>
        <w:t>Pre-Laboratory Activities</w:t>
      </w:r>
    </w:p>
    <w:p w:rsidR="00AD6BD9" w:rsidRDefault="00AD6BD9" w:rsidP="00AD6BD9">
      <w:pPr>
        <w:numPr>
          <w:ilvl w:val="2"/>
          <w:numId w:val="6"/>
        </w:numPr>
        <w:rPr>
          <w:rFonts w:ascii="Arial Narrow" w:hAnsi="Arial Narrow" w:cs="Arial Narrow"/>
        </w:rPr>
      </w:pPr>
      <w:r>
        <w:rPr>
          <w:rFonts w:ascii="Arial Narrow" w:hAnsi="Arial Narrow" w:cs="Arial Narrow"/>
        </w:rPr>
        <w:t>Divide students into groups of 2-4 people.</w:t>
      </w:r>
    </w:p>
    <w:p w:rsidR="00AD6BD9" w:rsidRDefault="00AD6BD9" w:rsidP="00AD6BD9">
      <w:pPr>
        <w:numPr>
          <w:ilvl w:val="2"/>
          <w:numId w:val="6"/>
        </w:numPr>
        <w:rPr>
          <w:rFonts w:ascii="Arial Narrow" w:hAnsi="Arial Narrow" w:cs="Arial Narrow"/>
        </w:rPr>
      </w:pPr>
      <w:r>
        <w:rPr>
          <w:rFonts w:ascii="Arial Narrow" w:hAnsi="Arial Narrow" w:cs="Arial Narrow"/>
        </w:rPr>
        <w:t xml:space="preserve">Use the student template to prepare scientist’s notebook for the lab </w:t>
      </w:r>
    </w:p>
    <w:p w:rsidR="00AD6BD9" w:rsidRDefault="00AD6BD9" w:rsidP="00AD6BD9">
      <w:pPr>
        <w:numPr>
          <w:ilvl w:val="3"/>
          <w:numId w:val="6"/>
        </w:numPr>
        <w:rPr>
          <w:rFonts w:ascii="Arial Narrow" w:hAnsi="Arial Narrow" w:cs="Arial Narrow"/>
        </w:rPr>
      </w:pPr>
      <w:r>
        <w:rPr>
          <w:rFonts w:ascii="Arial Narrow" w:hAnsi="Arial Narrow" w:cs="Arial Narrow"/>
        </w:rPr>
        <w:t>Beginning ideas – from exploration of pre-instruction understanding</w:t>
      </w:r>
    </w:p>
    <w:p w:rsidR="00AD6BD9" w:rsidRDefault="00AD6BD9" w:rsidP="00AD6BD9">
      <w:pPr>
        <w:numPr>
          <w:ilvl w:val="3"/>
          <w:numId w:val="6"/>
        </w:numPr>
        <w:rPr>
          <w:rFonts w:ascii="Arial Narrow" w:hAnsi="Arial Narrow" w:cs="Arial Narrow"/>
        </w:rPr>
      </w:pPr>
      <w:r>
        <w:rPr>
          <w:rFonts w:ascii="Arial Narrow" w:hAnsi="Arial Narrow" w:cs="Arial Narrow"/>
        </w:rPr>
        <w:t xml:space="preserve">Materials: distilled water, rubbing alcohol, salt water </w:t>
      </w:r>
    </w:p>
    <w:p w:rsidR="00AD6BD9" w:rsidRDefault="00AD6BD9" w:rsidP="00AD6BD9">
      <w:pPr>
        <w:numPr>
          <w:ilvl w:val="3"/>
          <w:numId w:val="6"/>
        </w:numPr>
        <w:rPr>
          <w:rFonts w:ascii="Arial Narrow" w:hAnsi="Arial Narrow" w:cs="Arial Narrow"/>
        </w:rPr>
      </w:pPr>
      <w:r>
        <w:rPr>
          <w:rFonts w:ascii="Arial Narrow" w:hAnsi="Arial Narrow" w:cs="Arial Narrow"/>
        </w:rPr>
        <w:t>Safety: eye protection, control balls</w:t>
      </w:r>
    </w:p>
    <w:p w:rsidR="00AD6BD9" w:rsidRPr="005828BB" w:rsidRDefault="00AD6BD9" w:rsidP="00AD6BD9">
      <w:pPr>
        <w:numPr>
          <w:ilvl w:val="3"/>
          <w:numId w:val="6"/>
        </w:numPr>
        <w:rPr>
          <w:rFonts w:ascii="Arial Narrow" w:hAnsi="Arial Narrow" w:cs="Arial Narrow"/>
        </w:rPr>
      </w:pPr>
      <w:r w:rsidRPr="005828BB">
        <w:rPr>
          <w:rFonts w:ascii="Arial Narrow" w:hAnsi="Arial Narrow" w:cs="Arial Narrow"/>
        </w:rPr>
        <w:t>Hypothesis</w:t>
      </w:r>
    </w:p>
    <w:p w:rsidR="00AD6BD9" w:rsidRDefault="00AD6BD9" w:rsidP="00AD6BD9">
      <w:pPr>
        <w:numPr>
          <w:ilvl w:val="0"/>
          <w:numId w:val="8"/>
        </w:numPr>
        <w:tabs>
          <w:tab w:val="clear" w:pos="720"/>
          <w:tab w:val="num" w:pos="1800"/>
          <w:tab w:val="num" w:pos="2160"/>
        </w:tabs>
        <w:ind w:left="2160"/>
        <w:rPr>
          <w:rFonts w:ascii="Arial Narrow" w:hAnsi="Arial Narrow" w:cs="Arial Narrow"/>
        </w:rPr>
      </w:pPr>
      <w:r>
        <w:rPr>
          <w:rFonts w:ascii="Arial Narrow" w:hAnsi="Arial Narrow" w:cs="Arial Narrow"/>
        </w:rPr>
        <w:t>In their groups, students discuss ideas on how to design the lab. Remind them that they need to have a control (What the results will be compared to i.e., ice cube with nothing put on it).</w:t>
      </w:r>
    </w:p>
    <w:p w:rsidR="00AD6BD9" w:rsidRPr="00FB5946" w:rsidRDefault="00AD6BD9" w:rsidP="00AD6BD9">
      <w:pPr>
        <w:numPr>
          <w:ilvl w:val="3"/>
          <w:numId w:val="8"/>
        </w:numPr>
        <w:rPr>
          <w:rFonts w:ascii="Arial Narrow" w:hAnsi="Arial Narrow"/>
        </w:rPr>
      </w:pPr>
      <w:r>
        <w:rPr>
          <w:rFonts w:ascii="Arial Narrow" w:hAnsi="Arial Narrow" w:cs="Arial Narrow"/>
        </w:rPr>
        <w:lastRenderedPageBreak/>
        <w:t>Guide students to design a lab where melting can be speeded up, include mass of ice cubes before and after a specified period of time, starts with the same amount of water, salt, sugar, and rubbing alcohol in each bag.</w:t>
      </w:r>
    </w:p>
    <w:p w:rsidR="00AD6BD9" w:rsidRDefault="00AD6BD9" w:rsidP="00AD6BD9">
      <w:pPr>
        <w:numPr>
          <w:ilvl w:val="4"/>
          <w:numId w:val="7"/>
        </w:numPr>
        <w:tabs>
          <w:tab w:val="clear" w:pos="4680"/>
          <w:tab w:val="num" w:pos="2160"/>
        </w:tabs>
        <w:ind w:left="2160"/>
        <w:rPr>
          <w:rFonts w:ascii="Arial Narrow" w:hAnsi="Arial Narrow" w:cs="Arial Narrow"/>
        </w:rPr>
      </w:pPr>
      <w:r>
        <w:rPr>
          <w:rFonts w:ascii="Arial Narrow" w:hAnsi="Arial Narrow" w:cs="Arial Narrow"/>
        </w:rPr>
        <w:t>Once the group has come to a consensus on how they want to do the lab, have written their procedures, materials, and safety in their scientist’s notebook, have them write their hypothesis (if – then statements are best).</w:t>
      </w:r>
    </w:p>
    <w:p w:rsidR="00AD6BD9" w:rsidRDefault="00AD6BD9" w:rsidP="00AD6BD9">
      <w:pPr>
        <w:numPr>
          <w:ilvl w:val="4"/>
          <w:numId w:val="9"/>
        </w:numPr>
        <w:tabs>
          <w:tab w:val="clear" w:pos="4680"/>
        </w:tabs>
        <w:autoSpaceDE w:val="0"/>
        <w:autoSpaceDN w:val="0"/>
        <w:adjustRightInd w:val="0"/>
        <w:ind w:left="2160"/>
        <w:rPr>
          <w:rFonts w:ascii="Arial Narrow" w:hAnsi="Arial Narrow"/>
          <w:b/>
          <w:i/>
        </w:rPr>
      </w:pPr>
      <w:r>
        <w:rPr>
          <w:rFonts w:ascii="Arial Narrow" w:hAnsi="Arial Narrow" w:cs="Arial Narrow"/>
        </w:rPr>
        <w:t xml:space="preserve">After their materials, safety, hypothesis and design are approved, they can begin the experiment. </w:t>
      </w:r>
      <w:r w:rsidRPr="000B5F26">
        <w:rPr>
          <w:rFonts w:ascii="Arial Narrow" w:hAnsi="Arial Narrow"/>
          <w:b/>
          <w:bCs/>
          <w:i/>
        </w:rPr>
        <w:t>GLE 0</w:t>
      </w:r>
      <w:r w:rsidR="00BF5DB9">
        <w:rPr>
          <w:rFonts w:ascii="Arial Narrow" w:hAnsi="Arial Narrow"/>
          <w:b/>
          <w:bCs/>
          <w:i/>
        </w:rPr>
        <w:t>4</w:t>
      </w:r>
      <w:r w:rsidRPr="000B5F26">
        <w:rPr>
          <w:rFonts w:ascii="Arial Narrow" w:hAnsi="Arial Narrow"/>
          <w:b/>
          <w:bCs/>
          <w:i/>
        </w:rPr>
        <w:t xml:space="preserve">07.Inq.1 </w:t>
      </w:r>
      <w:r w:rsidRPr="000B5F26">
        <w:rPr>
          <w:rFonts w:ascii="Arial Narrow" w:hAnsi="Arial Narrow"/>
          <w:b/>
          <w:i/>
        </w:rPr>
        <w:t>Explore different scientific phenomena by asking questions, making logical predictions, planning investigations, and recording data</w:t>
      </w:r>
      <w:r>
        <w:rPr>
          <w:rFonts w:ascii="Arial Narrow" w:hAnsi="Arial Narrow"/>
          <w:b/>
          <w:i/>
        </w:rPr>
        <w:t xml:space="preserve"> </w:t>
      </w:r>
      <w:r w:rsidRPr="000B5F26">
        <w:rPr>
          <w:rFonts w:ascii="Arial Narrow" w:hAnsi="Arial Narrow"/>
        </w:rPr>
        <w:t>and</w:t>
      </w:r>
      <w:r>
        <w:rPr>
          <w:rFonts w:ascii="Arial Narrow" w:hAnsi="Arial Narrow"/>
          <w:b/>
          <w:i/>
        </w:rPr>
        <w:t xml:space="preserve"> </w:t>
      </w:r>
      <w:r w:rsidRPr="000B5F26">
        <w:rPr>
          <w:rFonts w:ascii="Arial Narrow" w:hAnsi="Arial Narrow"/>
          <w:b/>
          <w:bCs/>
          <w:i/>
        </w:rPr>
        <w:t xml:space="preserve">GLE 0507.Inq.2 </w:t>
      </w:r>
      <w:r w:rsidRPr="000B5F26">
        <w:rPr>
          <w:rFonts w:ascii="Arial Narrow" w:hAnsi="Arial Narrow"/>
          <w:b/>
          <w:i/>
        </w:rPr>
        <w:t>Select and use appropriate tools and simple equipment to conduct an investigation.</w:t>
      </w:r>
    </w:p>
    <w:p w:rsidR="00AD6BD9" w:rsidRDefault="00AD6BD9" w:rsidP="00AD6BD9">
      <w:pPr>
        <w:numPr>
          <w:ilvl w:val="4"/>
          <w:numId w:val="9"/>
        </w:numPr>
        <w:tabs>
          <w:tab w:val="clear" w:pos="4680"/>
        </w:tabs>
        <w:autoSpaceDE w:val="0"/>
        <w:autoSpaceDN w:val="0"/>
        <w:adjustRightInd w:val="0"/>
        <w:ind w:left="2160"/>
        <w:rPr>
          <w:rFonts w:ascii="Arial Narrow" w:hAnsi="Arial Narrow"/>
        </w:rPr>
      </w:pPr>
      <w:r w:rsidRPr="0025678C">
        <w:rPr>
          <w:rFonts w:ascii="Arial Narrow" w:hAnsi="Arial Narrow"/>
        </w:rPr>
        <w:t>Pr</w:t>
      </w:r>
      <w:r>
        <w:rPr>
          <w:rFonts w:ascii="Arial Narrow" w:hAnsi="Arial Narrow"/>
        </w:rPr>
        <w:t>ovide example of data table.</w:t>
      </w:r>
    </w:p>
    <w:p w:rsidR="00AD6BD9" w:rsidRDefault="00AD6BD9" w:rsidP="00AD6BD9">
      <w:pPr>
        <w:rPr>
          <w:rFonts w:ascii="Arial Narrow" w:hAnsi="Arial Narrow"/>
        </w:rPr>
      </w:pPr>
    </w:p>
    <w:tbl>
      <w:tblPr>
        <w:tblW w:w="9740" w:type="dxa"/>
        <w:tblInd w:w="93" w:type="dxa"/>
        <w:tblLook w:val="0000"/>
      </w:tblPr>
      <w:tblGrid>
        <w:gridCol w:w="1846"/>
        <w:gridCol w:w="3369"/>
        <w:gridCol w:w="3030"/>
        <w:gridCol w:w="1495"/>
      </w:tblGrid>
      <w:tr w:rsidR="00AD6BD9">
        <w:trPr>
          <w:trHeight w:val="499"/>
        </w:trPr>
        <w:tc>
          <w:tcPr>
            <w:tcW w:w="974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AD6BD9" w:rsidRDefault="00AD6BD9" w:rsidP="00AD6BD9">
            <w:pPr>
              <w:jc w:val="center"/>
              <w:rPr>
                <w:rFonts w:ascii="Arial" w:hAnsi="Arial" w:cs="Arial"/>
                <w:b/>
                <w:bCs/>
              </w:rPr>
            </w:pPr>
            <w:r>
              <w:rPr>
                <w:rFonts w:ascii="Arial" w:hAnsi="Arial" w:cs="Arial"/>
                <w:b/>
                <w:bCs/>
              </w:rPr>
              <w:t>What Makes Ice Melt Fastest?</w:t>
            </w:r>
          </w:p>
        </w:tc>
      </w:tr>
      <w:tr w:rsidR="00AD6BD9">
        <w:trPr>
          <w:trHeight w:val="499"/>
        </w:trPr>
        <w:tc>
          <w:tcPr>
            <w:tcW w:w="1846" w:type="dxa"/>
            <w:tcBorders>
              <w:top w:val="nil"/>
              <w:left w:val="single" w:sz="4" w:space="0" w:color="auto"/>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3369" w:type="dxa"/>
            <w:tcBorders>
              <w:top w:val="nil"/>
              <w:left w:val="nil"/>
              <w:bottom w:val="single" w:sz="4" w:space="0" w:color="auto"/>
              <w:right w:val="single" w:sz="4" w:space="0" w:color="auto"/>
            </w:tcBorders>
            <w:shd w:val="clear" w:color="auto" w:fill="auto"/>
            <w:noWrap/>
            <w:vAlign w:val="bottom"/>
          </w:tcPr>
          <w:p w:rsidR="00AD6BD9" w:rsidRDefault="00AD6BD9" w:rsidP="00AD6BD9">
            <w:pPr>
              <w:jc w:val="center"/>
              <w:rPr>
                <w:rFonts w:ascii="Arial" w:hAnsi="Arial" w:cs="Arial"/>
                <w:b/>
                <w:bCs/>
                <w:sz w:val="20"/>
                <w:szCs w:val="20"/>
              </w:rPr>
            </w:pPr>
            <w:r>
              <w:rPr>
                <w:rFonts w:ascii="Arial" w:hAnsi="Arial" w:cs="Arial"/>
                <w:b/>
                <w:bCs/>
                <w:sz w:val="20"/>
                <w:szCs w:val="20"/>
              </w:rPr>
              <w:t>Beginning Mass of ice cube (g)</w:t>
            </w:r>
          </w:p>
        </w:tc>
        <w:tc>
          <w:tcPr>
            <w:tcW w:w="3030" w:type="dxa"/>
            <w:tcBorders>
              <w:top w:val="nil"/>
              <w:left w:val="nil"/>
              <w:bottom w:val="single" w:sz="4" w:space="0" w:color="auto"/>
              <w:right w:val="single" w:sz="4" w:space="0" w:color="auto"/>
            </w:tcBorders>
            <w:shd w:val="clear" w:color="auto" w:fill="auto"/>
            <w:noWrap/>
            <w:vAlign w:val="bottom"/>
          </w:tcPr>
          <w:p w:rsidR="00AD6BD9" w:rsidRDefault="00AD6BD9" w:rsidP="00AD6BD9">
            <w:pPr>
              <w:jc w:val="center"/>
              <w:rPr>
                <w:rFonts w:ascii="Arial" w:hAnsi="Arial" w:cs="Arial"/>
                <w:b/>
                <w:bCs/>
                <w:sz w:val="20"/>
                <w:szCs w:val="20"/>
              </w:rPr>
            </w:pPr>
            <w:r>
              <w:rPr>
                <w:rFonts w:ascii="Arial" w:hAnsi="Arial" w:cs="Arial"/>
                <w:b/>
                <w:bCs/>
                <w:sz w:val="20"/>
                <w:szCs w:val="20"/>
              </w:rPr>
              <w:t>Ending Mass of ice cube (g)</w:t>
            </w:r>
          </w:p>
        </w:tc>
        <w:tc>
          <w:tcPr>
            <w:tcW w:w="1495" w:type="dxa"/>
            <w:tcBorders>
              <w:top w:val="nil"/>
              <w:left w:val="nil"/>
              <w:bottom w:val="single" w:sz="4" w:space="0" w:color="auto"/>
              <w:right w:val="single" w:sz="4" w:space="0" w:color="auto"/>
            </w:tcBorders>
            <w:shd w:val="clear" w:color="auto" w:fill="auto"/>
            <w:noWrap/>
            <w:vAlign w:val="bottom"/>
          </w:tcPr>
          <w:p w:rsidR="00AD6BD9" w:rsidRDefault="00AD6BD9" w:rsidP="00AD6BD9">
            <w:pPr>
              <w:jc w:val="center"/>
              <w:rPr>
                <w:rFonts w:ascii="Arial" w:hAnsi="Arial" w:cs="Arial"/>
                <w:b/>
                <w:bCs/>
                <w:sz w:val="20"/>
                <w:szCs w:val="20"/>
              </w:rPr>
            </w:pPr>
            <w:r>
              <w:rPr>
                <w:rFonts w:ascii="Arial" w:hAnsi="Arial" w:cs="Arial"/>
                <w:b/>
                <w:bCs/>
                <w:sz w:val="20"/>
                <w:szCs w:val="20"/>
              </w:rPr>
              <w:t>Difference (g)</w:t>
            </w:r>
          </w:p>
        </w:tc>
      </w:tr>
      <w:tr w:rsidR="00AD6BD9">
        <w:trPr>
          <w:trHeight w:val="499"/>
        </w:trPr>
        <w:tc>
          <w:tcPr>
            <w:tcW w:w="1846" w:type="dxa"/>
            <w:tcBorders>
              <w:top w:val="nil"/>
              <w:left w:val="single" w:sz="4" w:space="0" w:color="auto"/>
              <w:bottom w:val="single" w:sz="4" w:space="0" w:color="auto"/>
              <w:right w:val="single" w:sz="4" w:space="0" w:color="auto"/>
            </w:tcBorders>
            <w:shd w:val="clear" w:color="auto" w:fill="auto"/>
            <w:noWrap/>
            <w:vAlign w:val="bottom"/>
          </w:tcPr>
          <w:p w:rsidR="00AD6BD9" w:rsidRDefault="00AD6BD9" w:rsidP="00AD6BD9">
            <w:pPr>
              <w:rPr>
                <w:rFonts w:ascii="Arial" w:hAnsi="Arial" w:cs="Arial"/>
                <w:b/>
                <w:bCs/>
                <w:sz w:val="20"/>
                <w:szCs w:val="20"/>
              </w:rPr>
            </w:pPr>
            <w:r>
              <w:rPr>
                <w:rFonts w:ascii="Arial" w:hAnsi="Arial" w:cs="Arial"/>
                <w:b/>
                <w:bCs/>
                <w:sz w:val="20"/>
                <w:szCs w:val="20"/>
              </w:rPr>
              <w:t>Distilled Water</w:t>
            </w:r>
          </w:p>
        </w:tc>
        <w:tc>
          <w:tcPr>
            <w:tcW w:w="3369"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3030"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1495"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r>
      <w:tr w:rsidR="00AD6BD9">
        <w:trPr>
          <w:trHeight w:val="499"/>
        </w:trPr>
        <w:tc>
          <w:tcPr>
            <w:tcW w:w="1846" w:type="dxa"/>
            <w:tcBorders>
              <w:top w:val="nil"/>
              <w:left w:val="single" w:sz="4" w:space="0" w:color="auto"/>
              <w:bottom w:val="single" w:sz="4" w:space="0" w:color="auto"/>
              <w:right w:val="single" w:sz="4" w:space="0" w:color="auto"/>
            </w:tcBorders>
            <w:shd w:val="clear" w:color="auto" w:fill="auto"/>
            <w:noWrap/>
            <w:vAlign w:val="bottom"/>
          </w:tcPr>
          <w:p w:rsidR="00AD6BD9" w:rsidRDefault="00AD6BD9" w:rsidP="00AD6BD9">
            <w:pPr>
              <w:rPr>
                <w:rFonts w:ascii="Arial" w:hAnsi="Arial" w:cs="Arial"/>
                <w:b/>
                <w:bCs/>
                <w:sz w:val="20"/>
                <w:szCs w:val="20"/>
              </w:rPr>
            </w:pPr>
            <w:r>
              <w:rPr>
                <w:rFonts w:ascii="Arial" w:hAnsi="Arial" w:cs="Arial"/>
                <w:b/>
                <w:bCs/>
                <w:sz w:val="20"/>
                <w:szCs w:val="20"/>
              </w:rPr>
              <w:t>Salt Water</w:t>
            </w:r>
          </w:p>
        </w:tc>
        <w:tc>
          <w:tcPr>
            <w:tcW w:w="3369"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3030"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1495"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r>
      <w:tr w:rsidR="00AD6BD9">
        <w:trPr>
          <w:trHeight w:val="499"/>
        </w:trPr>
        <w:tc>
          <w:tcPr>
            <w:tcW w:w="1846" w:type="dxa"/>
            <w:tcBorders>
              <w:top w:val="nil"/>
              <w:left w:val="single" w:sz="4" w:space="0" w:color="auto"/>
              <w:bottom w:val="single" w:sz="4" w:space="0" w:color="auto"/>
              <w:right w:val="single" w:sz="4" w:space="0" w:color="auto"/>
            </w:tcBorders>
            <w:shd w:val="clear" w:color="auto" w:fill="auto"/>
            <w:noWrap/>
            <w:vAlign w:val="bottom"/>
          </w:tcPr>
          <w:p w:rsidR="00AD6BD9" w:rsidRDefault="00AD6BD9" w:rsidP="00AD6BD9">
            <w:pPr>
              <w:rPr>
                <w:rFonts w:ascii="Arial" w:hAnsi="Arial" w:cs="Arial"/>
                <w:b/>
                <w:bCs/>
                <w:sz w:val="20"/>
                <w:szCs w:val="20"/>
              </w:rPr>
            </w:pPr>
            <w:r>
              <w:rPr>
                <w:rFonts w:ascii="Arial" w:hAnsi="Arial" w:cs="Arial"/>
                <w:b/>
                <w:bCs/>
                <w:sz w:val="20"/>
                <w:szCs w:val="20"/>
              </w:rPr>
              <w:t>Sugar Water</w:t>
            </w:r>
          </w:p>
        </w:tc>
        <w:tc>
          <w:tcPr>
            <w:tcW w:w="3369"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3030"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1495"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r>
      <w:tr w:rsidR="00AD6BD9">
        <w:trPr>
          <w:trHeight w:val="499"/>
        </w:trPr>
        <w:tc>
          <w:tcPr>
            <w:tcW w:w="1846" w:type="dxa"/>
            <w:tcBorders>
              <w:top w:val="nil"/>
              <w:left w:val="single" w:sz="4" w:space="0" w:color="auto"/>
              <w:bottom w:val="single" w:sz="4" w:space="0" w:color="auto"/>
              <w:right w:val="single" w:sz="4" w:space="0" w:color="auto"/>
            </w:tcBorders>
            <w:shd w:val="clear" w:color="auto" w:fill="auto"/>
            <w:noWrap/>
            <w:vAlign w:val="bottom"/>
          </w:tcPr>
          <w:p w:rsidR="00AD6BD9" w:rsidRDefault="00AD6BD9" w:rsidP="00AD6BD9">
            <w:pPr>
              <w:rPr>
                <w:rFonts w:ascii="Arial" w:hAnsi="Arial" w:cs="Arial"/>
                <w:b/>
                <w:bCs/>
                <w:sz w:val="20"/>
                <w:szCs w:val="20"/>
              </w:rPr>
            </w:pPr>
            <w:r>
              <w:rPr>
                <w:rFonts w:ascii="Arial" w:hAnsi="Arial" w:cs="Arial"/>
                <w:b/>
                <w:bCs/>
                <w:sz w:val="20"/>
                <w:szCs w:val="20"/>
              </w:rPr>
              <w:t>Rubbing Alcohol</w:t>
            </w:r>
          </w:p>
        </w:tc>
        <w:tc>
          <w:tcPr>
            <w:tcW w:w="3369"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3030"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c>
          <w:tcPr>
            <w:tcW w:w="1495" w:type="dxa"/>
            <w:tcBorders>
              <w:top w:val="nil"/>
              <w:left w:val="nil"/>
              <w:bottom w:val="single" w:sz="4" w:space="0" w:color="auto"/>
              <w:right w:val="single" w:sz="4" w:space="0" w:color="auto"/>
            </w:tcBorders>
            <w:shd w:val="clear" w:color="auto" w:fill="auto"/>
            <w:noWrap/>
            <w:vAlign w:val="bottom"/>
          </w:tcPr>
          <w:p w:rsidR="00AD6BD9" w:rsidRDefault="00AD6BD9" w:rsidP="00AD6BD9">
            <w:pPr>
              <w:rPr>
                <w:rFonts w:ascii="Arial" w:hAnsi="Arial" w:cs="Arial"/>
                <w:sz w:val="20"/>
                <w:szCs w:val="20"/>
              </w:rPr>
            </w:pPr>
            <w:r>
              <w:rPr>
                <w:rFonts w:ascii="Arial" w:hAnsi="Arial" w:cs="Arial"/>
                <w:sz w:val="20"/>
                <w:szCs w:val="20"/>
              </w:rPr>
              <w:t> </w:t>
            </w:r>
          </w:p>
        </w:tc>
      </w:tr>
    </w:tbl>
    <w:p w:rsidR="00AD6BD9" w:rsidRDefault="00AD6BD9" w:rsidP="00AD6BD9">
      <w:pPr>
        <w:rPr>
          <w:rFonts w:ascii="Arial Narrow" w:hAnsi="Arial Narrow"/>
        </w:rPr>
      </w:pPr>
    </w:p>
    <w:p w:rsidR="00AD6BD9" w:rsidRDefault="00AD6BD9" w:rsidP="00AD6BD9">
      <w:pPr>
        <w:numPr>
          <w:ilvl w:val="0"/>
          <w:numId w:val="10"/>
        </w:numPr>
        <w:tabs>
          <w:tab w:val="clear" w:pos="1800"/>
        </w:tabs>
        <w:ind w:hanging="720"/>
        <w:rPr>
          <w:rFonts w:ascii="Arial Narrow" w:hAnsi="Arial Narrow" w:cs="Arial Narrow"/>
          <w:b/>
        </w:rPr>
      </w:pPr>
      <w:r w:rsidRPr="001D58BB">
        <w:rPr>
          <w:rFonts w:ascii="Arial Narrow" w:hAnsi="Arial Narrow" w:cs="Arial Narrow"/>
          <w:b/>
        </w:rPr>
        <w:t>Particip</w:t>
      </w:r>
      <w:r>
        <w:rPr>
          <w:rFonts w:ascii="Arial Narrow" w:hAnsi="Arial Narrow" w:cs="Arial Narrow"/>
          <w:b/>
        </w:rPr>
        <w:t>ation in the Laboratory Activity</w:t>
      </w:r>
    </w:p>
    <w:p w:rsidR="00AD6BD9" w:rsidRDefault="00AD6BD9" w:rsidP="00AD6BD9">
      <w:pPr>
        <w:numPr>
          <w:ilvl w:val="2"/>
          <w:numId w:val="1"/>
        </w:numPr>
        <w:rPr>
          <w:rFonts w:ascii="Arial Narrow" w:hAnsi="Arial Narrow" w:cs="Arial Narrow"/>
        </w:rPr>
      </w:pPr>
      <w:r>
        <w:rPr>
          <w:rFonts w:ascii="Arial Narrow" w:hAnsi="Arial Narrow" w:cs="Arial Narrow"/>
        </w:rPr>
        <w:t>Students begin experiment</w:t>
      </w:r>
    </w:p>
    <w:p w:rsidR="00AD6BD9" w:rsidRDefault="00AD6BD9" w:rsidP="00AD6BD9">
      <w:pPr>
        <w:numPr>
          <w:ilvl w:val="2"/>
          <w:numId w:val="1"/>
        </w:numPr>
        <w:rPr>
          <w:rFonts w:ascii="Arial Narrow" w:hAnsi="Arial Narrow" w:cs="Arial Narrow"/>
        </w:rPr>
      </w:pPr>
      <w:r>
        <w:rPr>
          <w:rFonts w:ascii="Arial Narrow" w:hAnsi="Arial Narrow" w:cs="Arial Narrow"/>
        </w:rPr>
        <w:t>Monitor the process of carrying out the experiment and the recording of data.</w:t>
      </w:r>
    </w:p>
    <w:p w:rsidR="00AD6BD9" w:rsidRDefault="00AD6BD9" w:rsidP="00AD6BD9">
      <w:pPr>
        <w:numPr>
          <w:ilvl w:val="2"/>
          <w:numId w:val="1"/>
        </w:numPr>
        <w:rPr>
          <w:rFonts w:ascii="Arial Narrow" w:hAnsi="Arial Narrow" w:cs="Arial Narrow"/>
        </w:rPr>
      </w:pPr>
      <w:r>
        <w:rPr>
          <w:rFonts w:ascii="Arial Narrow" w:hAnsi="Arial Narrow" w:cs="Arial Narrow"/>
        </w:rPr>
        <w:t>Students write their observations along with their data in their scientist’s notebook.</w:t>
      </w:r>
    </w:p>
    <w:p w:rsidR="00AD6BD9" w:rsidRDefault="00AD6BD9" w:rsidP="00AD6BD9">
      <w:pPr>
        <w:numPr>
          <w:ilvl w:val="2"/>
          <w:numId w:val="11"/>
        </w:numPr>
        <w:autoSpaceDE w:val="0"/>
        <w:autoSpaceDN w:val="0"/>
        <w:adjustRightInd w:val="0"/>
        <w:rPr>
          <w:rFonts w:ascii="Arial Narrow" w:hAnsi="Arial Narrow"/>
        </w:rPr>
      </w:pPr>
      <w:r>
        <w:rPr>
          <w:rFonts w:ascii="Arial Narrow" w:hAnsi="Arial Narrow" w:cs="Arial Narrow"/>
        </w:rPr>
        <w:t xml:space="preserve">After collecting data and writing their observations, students graph their data. </w:t>
      </w:r>
      <w:r w:rsidR="00BF5DB9">
        <w:rPr>
          <w:rFonts w:ascii="Arial Narrow" w:hAnsi="Arial Narrow"/>
          <w:b/>
          <w:bCs/>
          <w:i/>
        </w:rPr>
        <w:t>GLE 04</w:t>
      </w:r>
      <w:r w:rsidRPr="008219E8">
        <w:rPr>
          <w:rFonts w:ascii="Arial Narrow" w:hAnsi="Arial Narrow"/>
          <w:b/>
          <w:bCs/>
          <w:i/>
        </w:rPr>
        <w:t xml:space="preserve">07.Inq.3 </w:t>
      </w:r>
      <w:r w:rsidRPr="008219E8">
        <w:rPr>
          <w:rFonts w:ascii="Arial Narrow" w:hAnsi="Arial Narrow"/>
          <w:b/>
          <w:i/>
        </w:rPr>
        <w:t>Organize data into appropriate tables, graphs, drawings, or diagrams</w:t>
      </w:r>
      <w:r w:rsidRPr="00D50F1E">
        <w:rPr>
          <w:rFonts w:ascii="Arial Narrow" w:hAnsi="Arial Narrow"/>
        </w:rPr>
        <w:t>.</w:t>
      </w:r>
    </w:p>
    <w:p w:rsidR="00AD6BD9" w:rsidRDefault="00AD6BD9" w:rsidP="00AD6BD9">
      <w:pPr>
        <w:autoSpaceDE w:val="0"/>
        <w:autoSpaceDN w:val="0"/>
        <w:adjustRightInd w:val="0"/>
        <w:ind w:left="1800"/>
        <w:rPr>
          <w:rFonts w:ascii="Arial Narrow" w:hAnsi="Arial Narrow"/>
        </w:rPr>
      </w:pPr>
    </w:p>
    <w:p w:rsidR="00AD6BD9" w:rsidRDefault="00AD6BD9" w:rsidP="00AD6BD9">
      <w:pPr>
        <w:numPr>
          <w:ilvl w:val="0"/>
          <w:numId w:val="10"/>
        </w:numPr>
        <w:tabs>
          <w:tab w:val="clear" w:pos="1800"/>
        </w:tabs>
        <w:ind w:hanging="720"/>
        <w:rPr>
          <w:rFonts w:ascii="Arial Narrow" w:hAnsi="Arial Narrow" w:cs="Arial Narrow"/>
          <w:b/>
        </w:rPr>
      </w:pPr>
      <w:r>
        <w:rPr>
          <w:rFonts w:ascii="Arial Narrow" w:hAnsi="Arial Narrow" w:cs="Arial Narrow"/>
          <w:b/>
        </w:rPr>
        <w:t>Negotiation Phase I – Writing P</w:t>
      </w:r>
      <w:r w:rsidRPr="001D58BB">
        <w:rPr>
          <w:rFonts w:ascii="Arial Narrow" w:hAnsi="Arial Narrow" w:cs="Arial Narrow"/>
          <w:b/>
        </w:rPr>
        <w:t xml:space="preserve">ersonal </w:t>
      </w:r>
      <w:r>
        <w:rPr>
          <w:rFonts w:ascii="Arial Narrow" w:hAnsi="Arial Narrow" w:cs="Arial Narrow"/>
          <w:b/>
        </w:rPr>
        <w:t>M</w:t>
      </w:r>
      <w:r w:rsidRPr="001D58BB">
        <w:rPr>
          <w:rFonts w:ascii="Arial Narrow" w:hAnsi="Arial Narrow" w:cs="Arial Narrow"/>
          <w:b/>
        </w:rPr>
        <w:t>eanings</w:t>
      </w:r>
    </w:p>
    <w:p w:rsidR="00BF5DB9" w:rsidRPr="00BF5DB9" w:rsidRDefault="00AD6BD9" w:rsidP="00BF5DB9">
      <w:pPr>
        <w:numPr>
          <w:ilvl w:val="0"/>
          <w:numId w:val="12"/>
        </w:numPr>
        <w:tabs>
          <w:tab w:val="clear" w:pos="1800"/>
        </w:tabs>
        <w:autoSpaceDE w:val="0"/>
        <w:autoSpaceDN w:val="0"/>
        <w:adjustRightInd w:val="0"/>
        <w:ind w:left="2160"/>
        <w:rPr>
          <w:rFonts w:ascii="Arial Narrow" w:hAnsi="Arial Narrow"/>
          <w:b/>
          <w:bCs/>
          <w:i/>
        </w:rPr>
      </w:pPr>
      <w:r w:rsidRPr="00BF5DB9">
        <w:rPr>
          <w:rFonts w:ascii="Arial Narrow" w:hAnsi="Arial Narrow" w:cs="Arial Narrow"/>
        </w:rPr>
        <w:t xml:space="preserve">In the Claims and Evidence section of the lab, students write an explanation of their results that explains which substance made ice melt faster. </w:t>
      </w:r>
      <w:r w:rsidR="00BF5DB9" w:rsidRPr="00BF5DB9">
        <w:rPr>
          <w:rFonts w:ascii="Arial Narrow" w:hAnsi="Arial Narrow"/>
          <w:b/>
          <w:bCs/>
          <w:i/>
        </w:rPr>
        <w:t xml:space="preserve">SPI 0407.9.3 Interpret the causes and effects </w:t>
      </w:r>
    </w:p>
    <w:p w:rsidR="00BF5DB9" w:rsidRPr="00BF5DB9" w:rsidRDefault="00BF5DB9" w:rsidP="00BF5DB9">
      <w:pPr>
        <w:autoSpaceDE w:val="0"/>
        <w:autoSpaceDN w:val="0"/>
        <w:adjustRightInd w:val="0"/>
        <w:ind w:left="2160"/>
        <w:rPr>
          <w:rFonts w:ascii="Arial Narrow" w:hAnsi="Arial Narrow" w:cs="Arial Narrow"/>
          <w:b/>
        </w:rPr>
      </w:pPr>
      <w:proofErr w:type="gramStart"/>
      <w:r w:rsidRPr="00BF5DB9">
        <w:rPr>
          <w:rFonts w:ascii="Arial Narrow" w:hAnsi="Arial Narrow"/>
          <w:b/>
          <w:bCs/>
          <w:i/>
        </w:rPr>
        <w:t>of</w:t>
      </w:r>
      <w:proofErr w:type="gramEnd"/>
      <w:r w:rsidRPr="00BF5DB9">
        <w:rPr>
          <w:rFonts w:ascii="Arial Narrow" w:hAnsi="Arial Narrow"/>
          <w:b/>
          <w:bCs/>
          <w:i/>
        </w:rPr>
        <w:t xml:space="preserve"> a physical change in matter.</w:t>
      </w:r>
    </w:p>
    <w:p w:rsidR="00BF5DB9" w:rsidRPr="00BF5DB9" w:rsidRDefault="00BF5DB9" w:rsidP="00BF5DB9">
      <w:pPr>
        <w:autoSpaceDE w:val="0"/>
        <w:autoSpaceDN w:val="0"/>
        <w:adjustRightInd w:val="0"/>
        <w:ind w:left="2160"/>
        <w:rPr>
          <w:rFonts w:ascii="Arial Narrow" w:hAnsi="Arial Narrow" w:cs="Arial Narrow"/>
          <w:b/>
        </w:rPr>
      </w:pPr>
    </w:p>
    <w:p w:rsidR="00AD6BD9" w:rsidRDefault="00AD6BD9" w:rsidP="00BF5DB9">
      <w:pPr>
        <w:numPr>
          <w:ilvl w:val="0"/>
          <w:numId w:val="12"/>
        </w:numPr>
        <w:tabs>
          <w:tab w:val="clear" w:pos="1800"/>
        </w:tabs>
        <w:autoSpaceDE w:val="0"/>
        <w:autoSpaceDN w:val="0"/>
        <w:adjustRightInd w:val="0"/>
        <w:ind w:left="2160"/>
        <w:rPr>
          <w:rFonts w:ascii="Arial Narrow" w:hAnsi="Arial Narrow" w:cs="Arial Narrow"/>
          <w:b/>
        </w:rPr>
      </w:pPr>
      <w:r w:rsidRPr="001D58BB">
        <w:rPr>
          <w:rFonts w:ascii="Arial Narrow" w:hAnsi="Arial Narrow" w:cs="Arial Narrow"/>
          <w:b/>
        </w:rPr>
        <w:t xml:space="preserve">Negotiations </w:t>
      </w:r>
      <w:r>
        <w:rPr>
          <w:rFonts w:ascii="Arial Narrow" w:hAnsi="Arial Narrow" w:cs="Arial Narrow"/>
          <w:b/>
        </w:rPr>
        <w:t>Phase II – Share Data with the G</w:t>
      </w:r>
      <w:r w:rsidRPr="001D58BB">
        <w:rPr>
          <w:rFonts w:ascii="Arial Narrow" w:hAnsi="Arial Narrow" w:cs="Arial Narrow"/>
          <w:b/>
        </w:rPr>
        <w:t>roup</w:t>
      </w:r>
      <w:r>
        <w:rPr>
          <w:rFonts w:ascii="Arial Narrow" w:hAnsi="Arial Narrow" w:cs="Arial Narrow"/>
          <w:b/>
        </w:rPr>
        <w:t>s</w:t>
      </w:r>
    </w:p>
    <w:p w:rsidR="00AD6BD9" w:rsidRPr="000C29AD" w:rsidRDefault="00AD6BD9" w:rsidP="00AD6BD9">
      <w:pPr>
        <w:numPr>
          <w:ilvl w:val="0"/>
          <w:numId w:val="2"/>
        </w:numPr>
        <w:tabs>
          <w:tab w:val="clear" w:pos="720"/>
        </w:tabs>
        <w:autoSpaceDE w:val="0"/>
        <w:autoSpaceDN w:val="0"/>
        <w:adjustRightInd w:val="0"/>
        <w:ind w:left="2160"/>
        <w:rPr>
          <w:rFonts w:ascii="Arial Narrow" w:hAnsi="Arial Narrow"/>
          <w:b/>
          <w:i/>
        </w:rPr>
      </w:pPr>
      <w:r>
        <w:rPr>
          <w:rFonts w:ascii="Arial Narrow" w:hAnsi="Arial Narrow" w:cs="Arial Narrow"/>
        </w:rPr>
        <w:t xml:space="preserve">Next students compare their findings with the other groups by writing their statements on the board, on group white boards, or on butcher paper. </w:t>
      </w:r>
      <w:r w:rsidR="00BF5DB9">
        <w:rPr>
          <w:rFonts w:ascii="Arial Narrow" w:hAnsi="Arial Narrow"/>
          <w:b/>
          <w:bCs/>
          <w:i/>
        </w:rPr>
        <w:lastRenderedPageBreak/>
        <w:t>GLE 04</w:t>
      </w:r>
      <w:r w:rsidRPr="005E3FCF">
        <w:rPr>
          <w:rFonts w:ascii="Arial Narrow" w:hAnsi="Arial Narrow"/>
          <w:b/>
          <w:bCs/>
          <w:i/>
        </w:rPr>
        <w:t xml:space="preserve">07.Inq.4 </w:t>
      </w:r>
      <w:r w:rsidRPr="005E3FCF">
        <w:rPr>
          <w:rFonts w:ascii="Arial Narrow" w:hAnsi="Arial Narrow"/>
          <w:b/>
          <w:i/>
        </w:rPr>
        <w:t>Identify and interpret simple patterns of evidence to communicate the findings of multiple investigations.</w:t>
      </w:r>
    </w:p>
    <w:p w:rsidR="00AD6BD9" w:rsidRDefault="00AD6BD9" w:rsidP="00AD6BD9">
      <w:pPr>
        <w:numPr>
          <w:ilvl w:val="2"/>
          <w:numId w:val="1"/>
        </w:numPr>
        <w:rPr>
          <w:rFonts w:ascii="Arial Narrow" w:hAnsi="Arial Narrow" w:cs="Arial Narrow"/>
        </w:rPr>
      </w:pPr>
      <w:r>
        <w:rPr>
          <w:rFonts w:ascii="Arial Narrow" w:hAnsi="Arial Narrow" w:cs="Arial Narrow"/>
        </w:rPr>
        <w:t>Group discussion of results</w:t>
      </w:r>
    </w:p>
    <w:p w:rsidR="00AD6BD9" w:rsidRDefault="00AD6BD9" w:rsidP="00AD6BD9">
      <w:pPr>
        <w:ind w:left="1080"/>
        <w:rPr>
          <w:rFonts w:ascii="Arial Narrow" w:hAnsi="Arial Narrow" w:cs="Arial Narrow"/>
          <w:b/>
        </w:rPr>
      </w:pPr>
    </w:p>
    <w:p w:rsidR="00AD6BD9" w:rsidRDefault="00AD6BD9" w:rsidP="00AD6BD9">
      <w:pPr>
        <w:numPr>
          <w:ilvl w:val="0"/>
          <w:numId w:val="10"/>
        </w:numPr>
        <w:tabs>
          <w:tab w:val="clear" w:pos="1800"/>
        </w:tabs>
        <w:ind w:hanging="720"/>
        <w:rPr>
          <w:rFonts w:ascii="Arial Narrow" w:hAnsi="Arial Narrow" w:cs="Arial Narrow"/>
          <w:b/>
        </w:rPr>
      </w:pPr>
      <w:r w:rsidRPr="001D58BB">
        <w:rPr>
          <w:rFonts w:ascii="Arial Narrow" w:hAnsi="Arial Narrow" w:cs="Arial Narrow"/>
          <w:b/>
        </w:rPr>
        <w:t xml:space="preserve">Negotiation Phase III – </w:t>
      </w:r>
      <w:r>
        <w:rPr>
          <w:rFonts w:ascii="Arial Narrow" w:hAnsi="Arial Narrow" w:cs="Arial Narrow"/>
          <w:b/>
        </w:rPr>
        <w:t>C</w:t>
      </w:r>
      <w:r w:rsidRPr="001D58BB">
        <w:rPr>
          <w:rFonts w:ascii="Arial Narrow" w:hAnsi="Arial Narrow" w:cs="Arial Narrow"/>
          <w:b/>
        </w:rPr>
        <w:t xml:space="preserve">ompare </w:t>
      </w:r>
      <w:r>
        <w:rPr>
          <w:rFonts w:ascii="Arial Narrow" w:hAnsi="Arial Narrow" w:cs="Arial Narrow"/>
          <w:b/>
        </w:rPr>
        <w:t>F</w:t>
      </w:r>
      <w:r w:rsidRPr="001D58BB">
        <w:rPr>
          <w:rFonts w:ascii="Arial Narrow" w:hAnsi="Arial Narrow" w:cs="Arial Narrow"/>
          <w:b/>
        </w:rPr>
        <w:t xml:space="preserve">indings to </w:t>
      </w:r>
      <w:r>
        <w:rPr>
          <w:rFonts w:ascii="Arial Narrow" w:hAnsi="Arial Narrow" w:cs="Arial Narrow"/>
          <w:b/>
        </w:rPr>
        <w:t>Sc</w:t>
      </w:r>
      <w:r w:rsidRPr="001D58BB">
        <w:rPr>
          <w:rFonts w:ascii="Arial Narrow" w:hAnsi="Arial Narrow" w:cs="Arial Narrow"/>
          <w:b/>
        </w:rPr>
        <w:t xml:space="preserve">ientific </w:t>
      </w:r>
      <w:r>
        <w:rPr>
          <w:rFonts w:ascii="Arial Narrow" w:hAnsi="Arial Narrow" w:cs="Arial Narrow"/>
          <w:b/>
        </w:rPr>
        <w:t>C</w:t>
      </w:r>
      <w:r w:rsidRPr="001D58BB">
        <w:rPr>
          <w:rFonts w:ascii="Arial Narrow" w:hAnsi="Arial Narrow" w:cs="Arial Narrow"/>
          <w:b/>
        </w:rPr>
        <w:t>ommunity</w:t>
      </w:r>
    </w:p>
    <w:p w:rsidR="00AD6BD9" w:rsidRPr="005E3FCF" w:rsidRDefault="00AD6BD9" w:rsidP="00AD6BD9">
      <w:pPr>
        <w:numPr>
          <w:ilvl w:val="0"/>
          <w:numId w:val="3"/>
        </w:numPr>
        <w:tabs>
          <w:tab w:val="clear" w:pos="720"/>
        </w:tabs>
        <w:autoSpaceDE w:val="0"/>
        <w:autoSpaceDN w:val="0"/>
        <w:adjustRightInd w:val="0"/>
        <w:ind w:left="2160"/>
        <w:rPr>
          <w:rFonts w:ascii="Arial Narrow" w:hAnsi="Arial Narrow"/>
          <w:b/>
          <w:i/>
        </w:rPr>
      </w:pPr>
      <w:r>
        <w:rPr>
          <w:rFonts w:ascii="Arial Narrow" w:hAnsi="Arial Narrow" w:cs="Arial Narrow"/>
        </w:rPr>
        <w:t xml:space="preserve">Once findings are shared between groups, a comparison with the scientific community is next. </w:t>
      </w:r>
      <w:r w:rsidR="00BF5DB9">
        <w:rPr>
          <w:rFonts w:ascii="Arial Narrow" w:hAnsi="Arial Narrow"/>
          <w:b/>
          <w:bCs/>
          <w:i/>
        </w:rPr>
        <w:t>GLE 04</w:t>
      </w:r>
      <w:r w:rsidRPr="005E3FCF">
        <w:rPr>
          <w:rFonts w:ascii="Arial Narrow" w:hAnsi="Arial Narrow"/>
          <w:b/>
          <w:bCs/>
          <w:i/>
        </w:rPr>
        <w:t xml:space="preserve">07.Inq.6 </w:t>
      </w:r>
      <w:r w:rsidRPr="005E3FCF">
        <w:rPr>
          <w:rFonts w:ascii="Arial Narrow" w:hAnsi="Arial Narrow"/>
          <w:b/>
          <w:i/>
        </w:rPr>
        <w:t>Compare the results of an investigation with what scientists already accept about this question.</w:t>
      </w:r>
    </w:p>
    <w:p w:rsidR="00AD6BD9" w:rsidRDefault="00AD6BD9" w:rsidP="00AD6BD9">
      <w:pPr>
        <w:numPr>
          <w:ilvl w:val="2"/>
          <w:numId w:val="1"/>
        </w:numPr>
        <w:rPr>
          <w:rFonts w:ascii="Arial Narrow" w:hAnsi="Arial Narrow" w:cs="Arial Narrow"/>
        </w:rPr>
      </w:pPr>
      <w:r>
        <w:rPr>
          <w:rFonts w:ascii="Arial Narrow" w:hAnsi="Arial Narrow" w:cs="Arial Narrow"/>
        </w:rPr>
        <w:t>This can happen by going to the textbook, appropriate internet source</w:t>
      </w:r>
      <w:r w:rsidR="00A7494D">
        <w:rPr>
          <w:rFonts w:ascii="Arial Narrow" w:hAnsi="Arial Narrow" w:cs="Arial Narrow"/>
        </w:rPr>
        <w:t xml:space="preserve"> (</w:t>
      </w:r>
      <w:proofErr w:type="spellStart"/>
      <w:r w:rsidR="00A7494D">
        <w:rPr>
          <w:rFonts w:ascii="Arial Narrow" w:hAnsi="Arial Narrow" w:cs="Arial Narrow"/>
        </w:rPr>
        <w:t>BrainPOP</w:t>
      </w:r>
      <w:proofErr w:type="spellEnd"/>
      <w:r w:rsidR="00A7494D">
        <w:rPr>
          <w:rFonts w:ascii="Arial Narrow" w:hAnsi="Arial Narrow" w:cs="Arial Narrow"/>
        </w:rPr>
        <w:t xml:space="preserve"> </w:t>
      </w:r>
      <w:r w:rsidR="00A7494D" w:rsidRPr="00A7494D">
        <w:rPr>
          <w:rFonts w:ascii="Arial Narrow" w:hAnsi="Arial Narrow" w:cs="Arial Narrow"/>
          <w:i/>
        </w:rPr>
        <w:t>Matter Changing States</w:t>
      </w:r>
      <w:proofErr w:type="gramStart"/>
      <w:r w:rsidR="00A7494D">
        <w:rPr>
          <w:rFonts w:ascii="Arial Narrow" w:hAnsi="Arial Narrow" w:cs="Arial Narrow"/>
        </w:rPr>
        <w:t xml:space="preserve">) </w:t>
      </w:r>
      <w:r>
        <w:rPr>
          <w:rFonts w:ascii="Arial Narrow" w:hAnsi="Arial Narrow" w:cs="Arial Narrow"/>
        </w:rPr>
        <w:t>,</w:t>
      </w:r>
      <w:proofErr w:type="gramEnd"/>
      <w:r>
        <w:rPr>
          <w:rFonts w:ascii="Arial Narrow" w:hAnsi="Arial Narrow" w:cs="Arial Narrow"/>
        </w:rPr>
        <w:t xml:space="preserve"> or other reliable source.</w:t>
      </w:r>
    </w:p>
    <w:p w:rsidR="00AD6BD9" w:rsidRDefault="00AD6BD9" w:rsidP="00AD6BD9">
      <w:pPr>
        <w:numPr>
          <w:ilvl w:val="2"/>
          <w:numId w:val="1"/>
        </w:numPr>
        <w:rPr>
          <w:rFonts w:ascii="Arial Narrow" w:hAnsi="Arial Narrow" w:cs="Arial Narrow"/>
        </w:rPr>
      </w:pPr>
      <w:r>
        <w:rPr>
          <w:rFonts w:ascii="Arial Narrow" w:hAnsi="Arial Narrow" w:cs="Arial Narrow"/>
        </w:rPr>
        <w:t xml:space="preserve">Group discussion of results </w:t>
      </w:r>
    </w:p>
    <w:p w:rsidR="00AD6BD9" w:rsidRDefault="00AD6BD9" w:rsidP="00AD6BD9">
      <w:pPr>
        <w:ind w:left="1080"/>
        <w:rPr>
          <w:rFonts w:ascii="Arial Narrow" w:hAnsi="Arial Narrow" w:cs="Arial Narrow"/>
          <w:b/>
        </w:rPr>
      </w:pPr>
    </w:p>
    <w:p w:rsidR="00AD6BD9" w:rsidRPr="009B4D8D" w:rsidRDefault="00AD6BD9" w:rsidP="00AD6BD9">
      <w:pPr>
        <w:numPr>
          <w:ilvl w:val="0"/>
          <w:numId w:val="10"/>
        </w:numPr>
        <w:tabs>
          <w:tab w:val="clear" w:pos="1800"/>
        </w:tabs>
        <w:ind w:hanging="720"/>
        <w:rPr>
          <w:rFonts w:ascii="Arial Narrow" w:hAnsi="Arial Narrow" w:cs="Arial Narrow"/>
        </w:rPr>
      </w:pPr>
      <w:r w:rsidRPr="001D58BB">
        <w:rPr>
          <w:rFonts w:ascii="Arial Narrow" w:hAnsi="Arial Narrow" w:cs="Arial Narrow"/>
          <w:b/>
        </w:rPr>
        <w:t>Ne</w:t>
      </w:r>
      <w:r>
        <w:rPr>
          <w:rFonts w:ascii="Arial Narrow" w:hAnsi="Arial Narrow" w:cs="Arial Narrow"/>
          <w:b/>
        </w:rPr>
        <w:t>gotiation Phase IV- individual R</w:t>
      </w:r>
      <w:r w:rsidRPr="001D58BB">
        <w:rPr>
          <w:rFonts w:ascii="Arial Narrow" w:hAnsi="Arial Narrow" w:cs="Arial Narrow"/>
          <w:b/>
        </w:rPr>
        <w:t xml:space="preserve">eflection </w:t>
      </w:r>
    </w:p>
    <w:p w:rsidR="00AD6BD9" w:rsidRDefault="00AD6BD9" w:rsidP="00AD6BD9">
      <w:pPr>
        <w:numPr>
          <w:ilvl w:val="2"/>
          <w:numId w:val="13"/>
        </w:numPr>
        <w:rPr>
          <w:rFonts w:ascii="Arial Narrow" w:hAnsi="Arial Narrow" w:cs="Arial Narrow"/>
        </w:rPr>
      </w:pPr>
      <w:r>
        <w:rPr>
          <w:rFonts w:ascii="Arial Narrow" w:hAnsi="Arial Narrow" w:cs="Arial Narrow"/>
        </w:rPr>
        <w:t>In the Reflection portion of their lab, students compare their hypothesis with their findings and write down how their ideas have changed and if they have any more questions.</w:t>
      </w:r>
    </w:p>
    <w:p w:rsidR="00AD6BD9" w:rsidRDefault="00AD6BD9" w:rsidP="00AD6BD9">
      <w:pPr>
        <w:numPr>
          <w:ilvl w:val="2"/>
          <w:numId w:val="13"/>
        </w:numPr>
        <w:rPr>
          <w:rFonts w:ascii="Arial Narrow" w:hAnsi="Arial Narrow" w:cs="Arial Narrow"/>
        </w:rPr>
      </w:pPr>
      <w:r>
        <w:rPr>
          <w:rFonts w:ascii="Arial Narrow" w:hAnsi="Arial Narrow" w:cs="Arial Narrow"/>
        </w:rPr>
        <w:t>After comparisons are made, students write in their scientist’s notebook, the best explanation of what they learned in the Writing section.</w:t>
      </w:r>
    </w:p>
    <w:p w:rsidR="00AD6BD9" w:rsidRDefault="00AD6BD9" w:rsidP="00AD6BD9">
      <w:pPr>
        <w:numPr>
          <w:ilvl w:val="2"/>
          <w:numId w:val="13"/>
        </w:numPr>
        <w:rPr>
          <w:rFonts w:ascii="Arial Narrow" w:hAnsi="Arial Narrow" w:cs="Arial Narrow"/>
        </w:rPr>
      </w:pPr>
      <w:r>
        <w:rPr>
          <w:rFonts w:ascii="Arial Narrow" w:hAnsi="Arial Narrow" w:cs="Arial Narrow"/>
        </w:rPr>
        <w:t>It is important for students to write their opinions of the experience in their scientist’s notebook as well</w:t>
      </w:r>
    </w:p>
    <w:p w:rsidR="00AD6BD9" w:rsidRPr="009B4D8D" w:rsidRDefault="00AD6BD9" w:rsidP="00AD6BD9">
      <w:pPr>
        <w:ind w:left="1080"/>
        <w:rPr>
          <w:rFonts w:ascii="Arial Narrow" w:hAnsi="Arial Narrow"/>
        </w:rPr>
      </w:pPr>
    </w:p>
    <w:p w:rsidR="00AD6BD9" w:rsidRPr="00D3022A" w:rsidRDefault="00AD6BD9" w:rsidP="00AD6BD9">
      <w:pPr>
        <w:numPr>
          <w:ilvl w:val="0"/>
          <w:numId w:val="10"/>
        </w:numPr>
        <w:tabs>
          <w:tab w:val="clear" w:pos="1800"/>
        </w:tabs>
        <w:ind w:hanging="720"/>
        <w:rPr>
          <w:rFonts w:ascii="Arial Narrow" w:hAnsi="Arial Narrow"/>
        </w:rPr>
      </w:pPr>
      <w:r w:rsidRPr="001D58BB">
        <w:rPr>
          <w:rFonts w:ascii="Arial Narrow" w:hAnsi="Arial Narrow" w:cs="Arial Narrow"/>
          <w:b/>
        </w:rPr>
        <w:t>Exploration of Post-Instruction Understanding</w:t>
      </w:r>
      <w:r>
        <w:rPr>
          <w:rFonts w:ascii="Arial Narrow" w:hAnsi="Arial Narrow" w:cs="Arial Narrow"/>
          <w:b/>
        </w:rPr>
        <w:t>/ Enhancement</w:t>
      </w:r>
    </w:p>
    <w:p w:rsidR="00AD6BD9" w:rsidRDefault="00AD6BD9" w:rsidP="00AD6BD9">
      <w:pPr>
        <w:numPr>
          <w:ilvl w:val="2"/>
          <w:numId w:val="10"/>
        </w:numPr>
        <w:tabs>
          <w:tab w:val="clear" w:pos="3240"/>
        </w:tabs>
        <w:ind w:left="2160"/>
        <w:rPr>
          <w:rFonts w:ascii="Arial Narrow" w:hAnsi="Arial Narrow" w:cs="Arial Narrow"/>
        </w:rPr>
      </w:pPr>
      <w:smartTag w:uri="urn:schemas-microsoft-com:office:smarttags" w:element="place">
        <w:smartTag w:uri="urn:schemas-microsoft-com:office:smarttags" w:element="City">
          <w:r>
            <w:rPr>
              <w:rFonts w:ascii="Arial Narrow" w:hAnsi="Arial Narrow" w:cs="Arial Narrow"/>
            </w:rPr>
            <w:t>Reading</w:t>
          </w:r>
        </w:smartTag>
      </w:smartTag>
      <w:r>
        <w:rPr>
          <w:rFonts w:ascii="Arial Narrow" w:hAnsi="Arial Narrow" w:cs="Arial Narrow"/>
        </w:rPr>
        <w:t xml:space="preserve"> students’ Reflection and Writing portion of the lab can indicate student understanding.</w:t>
      </w:r>
    </w:p>
    <w:p w:rsidR="00AD6BD9" w:rsidRDefault="00AD6BD9" w:rsidP="00AD6BD9">
      <w:pPr>
        <w:numPr>
          <w:ilvl w:val="2"/>
          <w:numId w:val="10"/>
        </w:numPr>
        <w:tabs>
          <w:tab w:val="clear" w:pos="3240"/>
        </w:tabs>
        <w:ind w:left="2160"/>
        <w:rPr>
          <w:rFonts w:ascii="Arial Narrow" w:hAnsi="Arial Narrow" w:cs="Arial Narrow"/>
        </w:rPr>
      </w:pPr>
      <w:r>
        <w:rPr>
          <w:rFonts w:ascii="Arial Narrow" w:hAnsi="Arial Narrow" w:cs="Arial Narrow"/>
        </w:rPr>
        <w:t xml:space="preserve">As a follow-up, students can come up with a design to make homemade ice cream (in </w:t>
      </w:r>
      <w:proofErr w:type="spellStart"/>
      <w:r>
        <w:rPr>
          <w:rFonts w:ascii="Arial Narrow" w:hAnsi="Arial Narrow" w:cs="Arial Narrow"/>
        </w:rPr>
        <w:t>resealable</w:t>
      </w:r>
      <w:proofErr w:type="spellEnd"/>
      <w:r>
        <w:rPr>
          <w:rFonts w:ascii="Arial Narrow" w:hAnsi="Arial Narrow" w:cs="Arial Narrow"/>
        </w:rPr>
        <w:t xml:space="preserve"> bags) using the substance that melted ice quickest.</w:t>
      </w:r>
    </w:p>
    <w:p w:rsidR="00AD6BD9" w:rsidRDefault="00AD6BD9" w:rsidP="00AD6BD9">
      <w:pPr>
        <w:numPr>
          <w:ilvl w:val="2"/>
          <w:numId w:val="10"/>
        </w:numPr>
        <w:tabs>
          <w:tab w:val="clear" w:pos="3240"/>
        </w:tabs>
        <w:ind w:left="2160"/>
        <w:rPr>
          <w:rFonts w:ascii="Arial Narrow" w:hAnsi="Arial Narrow" w:cs="Arial Narrow"/>
        </w:rPr>
      </w:pPr>
      <w:r>
        <w:rPr>
          <w:rFonts w:ascii="Arial Narrow" w:hAnsi="Arial Narrow" w:cs="Arial Narrow"/>
        </w:rPr>
        <w:t xml:space="preserve">Have students research what is used on roads in their city to help melt snow and ice. Have them find out how much is purchased each year, what it costs, at what temperature does it stop working and what happens, what, if anything, is used when it gets below that critical temperature, and if there are any alternatives to what they are using. They can also research if there are any environmental concerns with use of such substance. </w:t>
      </w:r>
    </w:p>
    <w:p w:rsidR="00AD6BD9" w:rsidRDefault="00AD6BD9"/>
    <w:sectPr w:rsidR="00AD6BD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278F"/>
    <w:multiLevelType w:val="hybridMultilevel"/>
    <w:tmpl w:val="9698C7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0B7B06"/>
    <w:multiLevelType w:val="hybridMultilevel"/>
    <w:tmpl w:val="6F7A1320"/>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5">
      <w:start w:val="1"/>
      <w:numFmt w:val="bullet"/>
      <w:lvlText w:val=""/>
      <w:lvlJc w:val="left"/>
      <w:pPr>
        <w:tabs>
          <w:tab w:val="num" w:pos="4680"/>
        </w:tabs>
        <w:ind w:left="4680" w:hanging="360"/>
      </w:pPr>
      <w:rPr>
        <w:rFonts w:ascii="Wingdings" w:hAnsi="Wingdings"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1CE5276F"/>
    <w:multiLevelType w:val="hybridMultilevel"/>
    <w:tmpl w:val="046AD3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D30B74"/>
    <w:multiLevelType w:val="hybridMultilevel"/>
    <w:tmpl w:val="4A6A184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7F95E58"/>
    <w:multiLevelType w:val="hybridMultilevel"/>
    <w:tmpl w:val="EA681C06"/>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5">
      <w:start w:val="1"/>
      <w:numFmt w:val="bullet"/>
      <w:lvlText w:val=""/>
      <w:lvlJc w:val="left"/>
      <w:pPr>
        <w:tabs>
          <w:tab w:val="num" w:pos="4680"/>
        </w:tabs>
        <w:ind w:left="4680" w:hanging="360"/>
      </w:pPr>
      <w:rPr>
        <w:rFonts w:ascii="Wingdings" w:hAnsi="Wingdings"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526F45CE"/>
    <w:multiLevelType w:val="hybridMultilevel"/>
    <w:tmpl w:val="6C402A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6670337"/>
    <w:multiLevelType w:val="hybridMultilevel"/>
    <w:tmpl w:val="F92E10A2"/>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5A466E35"/>
    <w:multiLevelType w:val="hybridMultilevel"/>
    <w:tmpl w:val="516ACBC0"/>
    <w:lvl w:ilvl="0" w:tplc="81422776">
      <w:start w:val="1"/>
      <w:numFmt w:val="bullet"/>
      <w:pStyle w:val="NormalArialNarrow"/>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48706D"/>
    <w:multiLevelType w:val="hybridMultilevel"/>
    <w:tmpl w:val="BA585388"/>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662B4F49"/>
    <w:multiLevelType w:val="hybridMultilevel"/>
    <w:tmpl w:val="B98828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C23598C"/>
    <w:multiLevelType w:val="hybridMultilevel"/>
    <w:tmpl w:val="7C1A6B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1243B19"/>
    <w:multiLevelType w:val="hybridMultilevel"/>
    <w:tmpl w:val="E814FD7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F6241A"/>
    <w:multiLevelType w:val="hybridMultilevel"/>
    <w:tmpl w:val="6D446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9956C6"/>
    <w:multiLevelType w:val="hybridMultilevel"/>
    <w:tmpl w:val="6F2EBD16"/>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9"/>
  </w:num>
  <w:num w:numId="2">
    <w:abstractNumId w:val="5"/>
  </w:num>
  <w:num w:numId="3">
    <w:abstractNumId w:val="11"/>
  </w:num>
  <w:num w:numId="4">
    <w:abstractNumId w:val="10"/>
  </w:num>
  <w:num w:numId="5">
    <w:abstractNumId w:val="0"/>
  </w:num>
  <w:num w:numId="6">
    <w:abstractNumId w:val="7"/>
  </w:num>
  <w:num w:numId="7">
    <w:abstractNumId w:val="4"/>
  </w:num>
  <w:num w:numId="8">
    <w:abstractNumId w:val="3"/>
  </w:num>
  <w:num w:numId="9">
    <w:abstractNumId w:val="1"/>
  </w:num>
  <w:num w:numId="10">
    <w:abstractNumId w:val="13"/>
  </w:num>
  <w:num w:numId="11">
    <w:abstractNumId w:val="2"/>
  </w:num>
  <w:num w:numId="12">
    <w:abstractNumId w:val="6"/>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AD6BD9"/>
    <w:rsid w:val="0023466A"/>
    <w:rsid w:val="00A7494D"/>
    <w:rsid w:val="00AD6BD9"/>
    <w:rsid w:val="00BF5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6BD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rmalArialNarrow">
    <w:name w:val="Normal + Arial Narrow"/>
    <w:basedOn w:val="Normal"/>
    <w:rsid w:val="00AD6BD9"/>
    <w:pPr>
      <w:numPr>
        <w:numId w:val="6"/>
      </w:numPr>
      <w:autoSpaceDE w:val="0"/>
      <w:autoSpaceDN w:val="0"/>
      <w:adjustRightInd w:val="0"/>
    </w:pPr>
    <w:rPr>
      <w:rFonts w:ascii="Arial Narrow" w:hAnsi="Arial Narrow"/>
    </w:rPr>
  </w:style>
  <w:style w:type="paragraph" w:styleId="ListParagraph">
    <w:name w:val="List Paragraph"/>
    <w:basedOn w:val="Normal"/>
    <w:uiPriority w:val="34"/>
    <w:qFormat/>
    <w:rsid w:val="00BF5D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Lesson 2 – Freezing, Melting and Evaporating</vt:lpstr>
    </vt:vector>
  </TitlesOfParts>
  <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 Freezing, Melting and Evaporating</dc:title>
  <dc:creator>RCBOE</dc:creator>
  <cp:lastModifiedBy>hillis</cp:lastModifiedBy>
  <cp:revision>2</cp:revision>
  <dcterms:created xsi:type="dcterms:W3CDTF">2012-02-09T03:00:00Z</dcterms:created>
  <dcterms:modified xsi:type="dcterms:W3CDTF">2012-02-09T03:00:00Z</dcterms:modified>
</cp:coreProperties>
</file>